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9D4B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7C342B5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8E2F0E4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540648C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025E234F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707D360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FA97390" w14:textId="77777777" w:rsidTr="00B819C8">
        <w:tc>
          <w:tcPr>
            <w:tcW w:w="2694" w:type="dxa"/>
            <w:vAlign w:val="center"/>
          </w:tcPr>
          <w:p w14:paraId="0E8DE04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2677F" w14:textId="77777777"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wypalenia zawodowego</w:t>
            </w:r>
          </w:p>
        </w:tc>
      </w:tr>
      <w:tr w:rsidR="0085747A" w:rsidRPr="00B169DF" w14:paraId="51BF38B0" w14:textId="77777777" w:rsidTr="00B819C8">
        <w:tc>
          <w:tcPr>
            <w:tcW w:w="2694" w:type="dxa"/>
            <w:vAlign w:val="center"/>
          </w:tcPr>
          <w:p w14:paraId="32C3420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C9549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353C204" w14:textId="77777777" w:rsidTr="00B819C8">
        <w:tc>
          <w:tcPr>
            <w:tcW w:w="2694" w:type="dxa"/>
            <w:vAlign w:val="center"/>
          </w:tcPr>
          <w:p w14:paraId="2FEEA03D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86180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E2E52F5" w14:textId="77777777" w:rsidTr="00B819C8">
        <w:tc>
          <w:tcPr>
            <w:tcW w:w="2694" w:type="dxa"/>
            <w:vAlign w:val="center"/>
          </w:tcPr>
          <w:p w14:paraId="1F4703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68812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78E778A" w14:textId="77777777" w:rsidTr="00B819C8">
        <w:tc>
          <w:tcPr>
            <w:tcW w:w="2694" w:type="dxa"/>
            <w:vAlign w:val="center"/>
          </w:tcPr>
          <w:p w14:paraId="523172E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11AFB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0C50B198" w14:textId="77777777" w:rsidTr="00B819C8">
        <w:tc>
          <w:tcPr>
            <w:tcW w:w="2694" w:type="dxa"/>
            <w:vAlign w:val="center"/>
          </w:tcPr>
          <w:p w14:paraId="4F8CB93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AAECF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5C2B57AF" w14:textId="77777777" w:rsidTr="00B819C8">
        <w:tc>
          <w:tcPr>
            <w:tcW w:w="2694" w:type="dxa"/>
            <w:vAlign w:val="center"/>
          </w:tcPr>
          <w:p w14:paraId="0EB9D8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A44D0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A77C94E" w14:textId="77777777" w:rsidTr="00B819C8">
        <w:tc>
          <w:tcPr>
            <w:tcW w:w="2694" w:type="dxa"/>
            <w:vAlign w:val="center"/>
          </w:tcPr>
          <w:p w14:paraId="05CFCE7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3132D5" w14:textId="77777777" w:rsidR="0085747A" w:rsidRPr="00B169DF" w:rsidRDefault="005E2E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43BA212B" w14:textId="77777777" w:rsidTr="00B819C8">
        <w:tc>
          <w:tcPr>
            <w:tcW w:w="2694" w:type="dxa"/>
            <w:vAlign w:val="center"/>
          </w:tcPr>
          <w:p w14:paraId="70728A7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366B2A" w14:textId="77777777"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768DD0A6" w14:textId="77777777" w:rsidTr="00B819C8">
        <w:tc>
          <w:tcPr>
            <w:tcW w:w="2694" w:type="dxa"/>
            <w:vAlign w:val="center"/>
          </w:tcPr>
          <w:p w14:paraId="569752A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4A96F4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4D283D86" w14:textId="77777777" w:rsidTr="00B819C8">
        <w:tc>
          <w:tcPr>
            <w:tcW w:w="2694" w:type="dxa"/>
            <w:vAlign w:val="center"/>
          </w:tcPr>
          <w:p w14:paraId="398A717B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305B38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4B2FB23" w14:textId="77777777" w:rsidTr="00B819C8">
        <w:tc>
          <w:tcPr>
            <w:tcW w:w="2694" w:type="dxa"/>
            <w:vAlign w:val="center"/>
          </w:tcPr>
          <w:p w14:paraId="1BCD10C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0966A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4F8A14D" w14:textId="77777777" w:rsidTr="00B819C8">
        <w:tc>
          <w:tcPr>
            <w:tcW w:w="2694" w:type="dxa"/>
            <w:vAlign w:val="center"/>
          </w:tcPr>
          <w:p w14:paraId="115966F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CF4E3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150AA1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E9AFBA5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B4AC0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76BA5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85B729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652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41A0BDE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0B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B49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5ED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873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21A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5FC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55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C1C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EFC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7E0828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DC88" w14:textId="77777777"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006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708C" w14:textId="77777777" w:rsidR="00015B8F" w:rsidRPr="00B169DF" w:rsidRDefault="005E2E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9C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EEC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E8F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2CC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3D6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F0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9FC4" w14:textId="77777777"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BF30F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4BC6D31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D054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3DF57AC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A3318C7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4A8C7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FAB88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85AE9F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8B73E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6EAA92E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69138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F70AFB" w14:textId="77777777" w:rsidTr="00745302">
        <w:tc>
          <w:tcPr>
            <w:tcW w:w="9670" w:type="dxa"/>
          </w:tcPr>
          <w:p w14:paraId="411E8592" w14:textId="77777777" w:rsidR="0085747A" w:rsidRPr="00B169DF" w:rsidRDefault="00DC0825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 ogólnej, rozwojowej oraz biologicznych podstaw zachowań człowieka.</w:t>
            </w:r>
          </w:p>
        </w:tc>
      </w:tr>
    </w:tbl>
    <w:p w14:paraId="026D09F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2406D9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D277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E286F6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36085E1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290E9FEF" w14:textId="77777777" w:rsidTr="00923D7D">
        <w:tc>
          <w:tcPr>
            <w:tcW w:w="851" w:type="dxa"/>
            <w:vAlign w:val="center"/>
          </w:tcPr>
          <w:p w14:paraId="28FCBB9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B65CB1" w14:textId="77777777" w:rsidR="0085747A" w:rsidRPr="00B169DF" w:rsidRDefault="00DC0825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aprezentowanie studentom koncepcji stresu w ujęciu psychologicznym, medycznym i biologicznym oraz organizacyjnym.</w:t>
            </w:r>
          </w:p>
        </w:tc>
      </w:tr>
      <w:tr w:rsidR="0085747A" w:rsidRPr="00B169DF" w14:paraId="0E30F8F9" w14:textId="77777777" w:rsidTr="00923D7D">
        <w:tc>
          <w:tcPr>
            <w:tcW w:w="851" w:type="dxa"/>
            <w:vAlign w:val="center"/>
          </w:tcPr>
          <w:p w14:paraId="311A5F0E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BD74A6" w14:textId="77777777"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technikami radzenia sobie ze stresem oraz kształtowanie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umiejętności praktycznego korzystania z wiedzy psychologicznej w celu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tworzenia strategii radzenia sobie ze stresem. </w:t>
            </w:r>
          </w:p>
        </w:tc>
      </w:tr>
      <w:tr w:rsidR="0085747A" w:rsidRPr="00B169DF" w14:paraId="3BE5A2EA" w14:textId="77777777" w:rsidTr="00923D7D">
        <w:tc>
          <w:tcPr>
            <w:tcW w:w="851" w:type="dxa"/>
            <w:vAlign w:val="center"/>
          </w:tcPr>
          <w:p w14:paraId="07CC14D1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B475DC8" w14:textId="77777777"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koncepcjami sytuacji trudnych oraz zjawiskiem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 wypalenia zawodowego, jako szczególnego zagrożenia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związanego z wykonywaniem zawodu pomocowego.</w:t>
            </w:r>
          </w:p>
        </w:tc>
      </w:tr>
    </w:tbl>
    <w:p w14:paraId="73A7BC0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459C5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754812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C51FF36" w14:textId="77777777" w:rsidTr="0071620A">
        <w:tc>
          <w:tcPr>
            <w:tcW w:w="1701" w:type="dxa"/>
            <w:vAlign w:val="center"/>
          </w:tcPr>
          <w:p w14:paraId="0FEBA3E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FC0D5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997B6F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79FC1D" w14:textId="77777777" w:rsidTr="005E6E85">
        <w:tc>
          <w:tcPr>
            <w:tcW w:w="1701" w:type="dxa"/>
          </w:tcPr>
          <w:p w14:paraId="30B89548" w14:textId="77777777"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43BCC1" w14:textId="77777777" w:rsidR="002F7DD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osiada wiedzę na temat zespołu wypalenia zawodoweg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o, jego uwarunkowań, przebiegu,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konsekwencji, a także działań profilaktycznych, jakie należy podjąć, aby skutecznie przeciwdziałać wypaleniu zawodowemu.</w:t>
            </w:r>
          </w:p>
        </w:tc>
        <w:tc>
          <w:tcPr>
            <w:tcW w:w="1873" w:type="dxa"/>
          </w:tcPr>
          <w:p w14:paraId="25AD0A89" w14:textId="77777777" w:rsidR="00A5399C" w:rsidRPr="00B169DF" w:rsidRDefault="00DC0825" w:rsidP="008008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B169DF" w14:paraId="5C9DB7F0" w14:textId="77777777" w:rsidTr="005E6E85">
        <w:tc>
          <w:tcPr>
            <w:tcW w:w="1701" w:type="dxa"/>
          </w:tcPr>
          <w:p w14:paraId="34C9D647" w14:textId="77777777"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2E3171" w14:textId="77777777"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>na specyfikę sytuacji trudnych. R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ozpoznaje, rozumie i analizuje mechanizmy wypa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 xml:space="preserve">lenia zawodowego, objawy i fazy powstawania syndromu. Student 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charakteryzuje konsekwencje wypalenia i możliwości zapobiegania.</w:t>
            </w:r>
          </w:p>
        </w:tc>
        <w:tc>
          <w:tcPr>
            <w:tcW w:w="1873" w:type="dxa"/>
          </w:tcPr>
          <w:p w14:paraId="0D2B991D" w14:textId="77777777"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A5399C" w:rsidRPr="00B169DF" w14:paraId="7EEE6635" w14:textId="77777777" w:rsidTr="005E6E85">
        <w:tc>
          <w:tcPr>
            <w:tcW w:w="1701" w:type="dxa"/>
          </w:tcPr>
          <w:p w14:paraId="29A65A31" w14:textId="77777777"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DEC1C5" w14:textId="77777777" w:rsidR="00DC082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otrafi zidentyfikować oraz kontrolować czynniki obciążające oraz sprzyjające wystąpieniu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 w zawodzie pedagoga, posiada również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umiejętność rozpoznawania uwarunkowań stresu i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wodowego, potrafi zaprojektować działania  w środowisku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pracy służące prewencji wypalenia zawodowego.</w:t>
            </w:r>
          </w:p>
        </w:tc>
        <w:tc>
          <w:tcPr>
            <w:tcW w:w="1873" w:type="dxa"/>
          </w:tcPr>
          <w:p w14:paraId="15BC96B5" w14:textId="77777777"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5399C" w:rsidRPr="00B169DF" w14:paraId="0CEBBFF8" w14:textId="77777777" w:rsidTr="005E6E85">
        <w:tc>
          <w:tcPr>
            <w:tcW w:w="1701" w:type="dxa"/>
          </w:tcPr>
          <w:p w14:paraId="1AD3F1E6" w14:textId="77777777"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FF3B4BC" w14:textId="77777777" w:rsidR="00DC0825" w:rsidRPr="004C2E66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jest ma świadomość relacji stresu i wypalenia zawodowego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 i osobistych.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onstruuje własny plan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osobistego.</w:t>
            </w:r>
          </w:p>
        </w:tc>
        <w:tc>
          <w:tcPr>
            <w:tcW w:w="1873" w:type="dxa"/>
          </w:tcPr>
          <w:p w14:paraId="53696244" w14:textId="77777777"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B304A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3C0FF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8FFB488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04070573" w14:textId="77777777" w:rsidTr="00BB7F25">
        <w:tc>
          <w:tcPr>
            <w:tcW w:w="9639" w:type="dxa"/>
          </w:tcPr>
          <w:p w14:paraId="54BD7A3B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79F4CBA9" w14:textId="77777777" w:rsidTr="00BB7F25">
        <w:tc>
          <w:tcPr>
            <w:tcW w:w="9639" w:type="dxa"/>
          </w:tcPr>
          <w:p w14:paraId="1C68C25B" w14:textId="77777777"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F3611D9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578AA0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DD8F7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E29687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7B6A2D3" w14:textId="77777777" w:rsidTr="00923D7D">
        <w:tc>
          <w:tcPr>
            <w:tcW w:w="9639" w:type="dxa"/>
          </w:tcPr>
          <w:p w14:paraId="3598F33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6613A16" w14:textId="77777777" w:rsidTr="00923D7D">
        <w:tc>
          <w:tcPr>
            <w:tcW w:w="9639" w:type="dxa"/>
          </w:tcPr>
          <w:p w14:paraId="44915471" w14:textId="77777777" w:rsidR="0085747A" w:rsidRPr="00DF0856" w:rsidRDefault="00DC0825" w:rsidP="00DC08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Zdrowie, zdrowie psychiczne, promocja zdrowia, profilaktyka, za</w:t>
            </w:r>
            <w:r w:rsidR="00800829">
              <w:rPr>
                <w:rFonts w:ascii="Corbel" w:hAnsi="Corbel"/>
                <w:sz w:val="24"/>
                <w:szCs w:val="24"/>
              </w:rPr>
              <w:t>chowania zdrowotne, styl życia.</w:t>
            </w:r>
          </w:p>
        </w:tc>
      </w:tr>
      <w:tr w:rsidR="0085747A" w:rsidRPr="00B169DF" w14:paraId="71106D55" w14:textId="77777777" w:rsidTr="00923D7D">
        <w:tc>
          <w:tcPr>
            <w:tcW w:w="9639" w:type="dxa"/>
          </w:tcPr>
          <w:p w14:paraId="2AFE18F6" w14:textId="77777777" w:rsidR="0085747A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Pojęcie, przyczyny, objawy i skutki stresu zawodowego</w:t>
            </w:r>
          </w:p>
        </w:tc>
      </w:tr>
      <w:tr w:rsidR="00DF0856" w:rsidRPr="00B169DF" w14:paraId="7A80A74B" w14:textId="77777777" w:rsidTr="00923D7D">
        <w:tc>
          <w:tcPr>
            <w:tcW w:w="9639" w:type="dxa"/>
          </w:tcPr>
          <w:p w14:paraId="1E3F3929" w14:textId="77777777" w:rsidR="00DF0856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jako skutek długotrwałego stresu.</w:t>
            </w:r>
          </w:p>
        </w:tc>
      </w:tr>
      <w:tr w:rsidR="00DF0856" w:rsidRPr="00B169DF" w14:paraId="4D2ECDA2" w14:textId="77777777" w:rsidTr="00923D7D">
        <w:tc>
          <w:tcPr>
            <w:tcW w:w="9639" w:type="dxa"/>
          </w:tcPr>
          <w:p w14:paraId="349EDA70" w14:textId="77777777" w:rsidR="00DF0856" w:rsidRPr="00B169DF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Metody diagnozy wypalenia zawodowego.– definicja, uwarunkowani, etapy, przegląd badań.</w:t>
            </w:r>
          </w:p>
        </w:tc>
      </w:tr>
      <w:tr w:rsidR="00A5399C" w:rsidRPr="00B169DF" w14:paraId="14EC07EF" w14:textId="77777777" w:rsidTr="00923D7D">
        <w:tc>
          <w:tcPr>
            <w:tcW w:w="9639" w:type="dxa"/>
          </w:tcPr>
          <w:p w14:paraId="17939C9E" w14:textId="77777777"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Profilaktyka i przeciwdziałanie wypaleniu zawodowemu</w:t>
            </w:r>
          </w:p>
        </w:tc>
      </w:tr>
      <w:tr w:rsidR="00A5399C" w:rsidRPr="00B169DF" w14:paraId="15A4BBF8" w14:textId="77777777" w:rsidTr="00923D7D">
        <w:tc>
          <w:tcPr>
            <w:tcW w:w="9639" w:type="dxa"/>
          </w:tcPr>
          <w:p w14:paraId="3DF90795" w14:textId="77777777"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profilaktyczne – prezentacja prac projektowych. </w:t>
            </w:r>
          </w:p>
        </w:tc>
      </w:tr>
    </w:tbl>
    <w:p w14:paraId="6BCBCE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16B3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B3B20A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F9FCB" w14:textId="77777777"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 xml:space="preserve">raca w grupach, praca w parach, ćwiczenia indywidualne, dyskusja, ćwiczenia </w:t>
      </w:r>
      <w:proofErr w:type="spellStart"/>
      <w:r w:rsidR="006B6893"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="006B6893" w:rsidRPr="006B6893">
        <w:rPr>
          <w:rFonts w:ascii="Corbel" w:hAnsi="Corbel"/>
          <w:b w:val="0"/>
          <w:smallCaps w:val="0"/>
          <w:szCs w:val="24"/>
        </w:rPr>
        <w:t>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4D8230BF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694EEEC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A9E9DE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21CED1A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AC0E926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5BCFD18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465497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B27FAA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78B52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D389A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761A949" w14:textId="77777777" w:rsidTr="00C05F44">
        <w:tc>
          <w:tcPr>
            <w:tcW w:w="1985" w:type="dxa"/>
            <w:vAlign w:val="center"/>
          </w:tcPr>
          <w:p w14:paraId="1F8D5A21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C76E1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D75AD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4FF4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82862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82B4536" w14:textId="77777777" w:rsidTr="00C05F44">
        <w:tc>
          <w:tcPr>
            <w:tcW w:w="1985" w:type="dxa"/>
          </w:tcPr>
          <w:p w14:paraId="28A83FE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9A8F183" w14:textId="77777777"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14611F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4CE49BD4" w14:textId="77777777" w:rsidTr="00C05F44">
        <w:tc>
          <w:tcPr>
            <w:tcW w:w="1985" w:type="dxa"/>
          </w:tcPr>
          <w:p w14:paraId="6F0AE95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0A71F81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76704A7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89AD5D1" w14:textId="77777777" w:rsidTr="00C05F44">
        <w:tc>
          <w:tcPr>
            <w:tcW w:w="1985" w:type="dxa"/>
          </w:tcPr>
          <w:p w14:paraId="793AF8A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61A99B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BB48D3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454A101C" w14:textId="77777777" w:rsidTr="00C05F44">
        <w:tc>
          <w:tcPr>
            <w:tcW w:w="1985" w:type="dxa"/>
          </w:tcPr>
          <w:p w14:paraId="1709946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8F3FAF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38AF79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558E65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9DEE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0A39972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24DDA0F" w14:textId="77777777" w:rsidTr="00923D7D">
        <w:tc>
          <w:tcPr>
            <w:tcW w:w="9670" w:type="dxa"/>
          </w:tcPr>
          <w:p w14:paraId="5E681BB7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5AFC1AF0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14A252C4" w14:textId="77777777" w:rsidR="006B6893" w:rsidRPr="00B169DF" w:rsidRDefault="00BE39F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A5399C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14:paraId="6FB3356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14CD51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15840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59E3503C" w14:textId="77777777" w:rsidTr="003E1941">
        <w:tc>
          <w:tcPr>
            <w:tcW w:w="4962" w:type="dxa"/>
            <w:vAlign w:val="center"/>
          </w:tcPr>
          <w:p w14:paraId="5A77C89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56B82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440F14F" w14:textId="77777777" w:rsidTr="00923D7D">
        <w:tc>
          <w:tcPr>
            <w:tcW w:w="4962" w:type="dxa"/>
          </w:tcPr>
          <w:p w14:paraId="008A041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CC78BE" w14:textId="77777777" w:rsidR="0085747A" w:rsidRPr="00B169DF" w:rsidRDefault="005E2EB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2C9740F5" w14:textId="77777777" w:rsidTr="00923D7D">
        <w:tc>
          <w:tcPr>
            <w:tcW w:w="4962" w:type="dxa"/>
          </w:tcPr>
          <w:p w14:paraId="0A76324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47C3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0D5BD3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6CDB4A0" w14:textId="77777777" w:rsidR="00C61DC5" w:rsidRPr="00B169DF" w:rsidRDefault="005E2EB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C61DC5" w:rsidRPr="00B169DF" w14:paraId="1D1254A2" w14:textId="77777777" w:rsidTr="00923D7D">
        <w:tc>
          <w:tcPr>
            <w:tcW w:w="4962" w:type="dxa"/>
          </w:tcPr>
          <w:p w14:paraId="41A3C0E2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22B7BB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</w:t>
            </w:r>
            <w:r w:rsidR="000D5BD3">
              <w:rPr>
                <w:rFonts w:ascii="Corbel" w:hAnsi="Corbel"/>
                <w:sz w:val="24"/>
                <w:szCs w:val="24"/>
              </w:rPr>
              <w:t>ęć,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1934E3C2" w14:textId="786B088C" w:rsidR="00C61DC5" w:rsidRPr="00B169DF" w:rsidRDefault="00673CB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B169DF" w14:paraId="66760C70" w14:textId="77777777" w:rsidTr="00923D7D">
        <w:tc>
          <w:tcPr>
            <w:tcW w:w="4962" w:type="dxa"/>
          </w:tcPr>
          <w:p w14:paraId="6345857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D1D41E6" w14:textId="239BDD35" w:rsidR="0085747A" w:rsidRPr="00B169DF" w:rsidRDefault="00673CB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5C826CE1" w14:textId="77777777" w:rsidTr="00923D7D">
        <w:tc>
          <w:tcPr>
            <w:tcW w:w="4962" w:type="dxa"/>
          </w:tcPr>
          <w:p w14:paraId="59C8168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142954" w14:textId="77777777" w:rsidR="0085747A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7ED3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7381D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9C7F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C88151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5C71CE0" w14:textId="77777777" w:rsidTr="0071620A">
        <w:trPr>
          <w:trHeight w:val="397"/>
        </w:trPr>
        <w:tc>
          <w:tcPr>
            <w:tcW w:w="3544" w:type="dxa"/>
          </w:tcPr>
          <w:p w14:paraId="2B9CB6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08418A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9026661" w14:textId="77777777" w:rsidTr="0071620A">
        <w:trPr>
          <w:trHeight w:val="397"/>
        </w:trPr>
        <w:tc>
          <w:tcPr>
            <w:tcW w:w="3544" w:type="dxa"/>
          </w:tcPr>
          <w:p w14:paraId="72ABC4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8EBD56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1E84C8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D8DC1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F7FA2A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6CFF303E" w14:textId="77777777" w:rsidTr="0071620A">
        <w:trPr>
          <w:trHeight w:val="397"/>
        </w:trPr>
        <w:tc>
          <w:tcPr>
            <w:tcW w:w="7513" w:type="dxa"/>
          </w:tcPr>
          <w:p w14:paraId="1E8F29F9" w14:textId="77777777" w:rsidR="00800829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49F85D" w14:textId="77777777"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5, s. 15 – 17, 2008.</w:t>
            </w:r>
          </w:p>
          <w:p w14:paraId="31CA0FDB" w14:textId="77777777"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6, s. 31 – 34, 2008.</w:t>
            </w:r>
          </w:p>
          <w:p w14:paraId="2FCF1901" w14:textId="77777777"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Chwedorowicz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Orientacja w sobie i otoczeniu w profilaktyce wypalenia zawodowego, Edukacja Ustawic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 Dorosłych, Nr 4, s. 84 – 85, 2004.</w:t>
            </w:r>
          </w:p>
          <w:p w14:paraId="36FF0A0A" w14:textId="77777777" w:rsidR="00F021E3" w:rsidRDefault="00DC0825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ozak S.</w:t>
            </w: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Patologie w środowisku pracy. Za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pobieganie i leczenie, rozdz. 4, 2009.</w:t>
            </w:r>
          </w:p>
          <w:p w14:paraId="7130F0D4" w14:textId="77777777"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Wypalenia – w perspektywie </w:t>
            </w:r>
            <w:proofErr w:type="spellStart"/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wielowymiarowe,j</w:t>
            </w:r>
            <w:proofErr w:type="spellEnd"/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Sęk H. (red.), Wypalenie zawodowe. Przyczyny, mec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hanizmy, zapobieganie, Warszawa 2004.</w:t>
            </w:r>
          </w:p>
          <w:p w14:paraId="7D93F4FD" w14:textId="77777777"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Stres zawodowy i zespół wypalenia a funkcjonowanie psychospołeczne nauczycieli, 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2010, s. 128 – 142.</w:t>
            </w:r>
          </w:p>
          <w:p w14:paraId="302A9768" w14:textId="77777777" w:rsidR="007340C4" w:rsidRP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Santinello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Kwestionariusz Wypalenia Zawodowego Link. Podręcznik, Wyd. Pracownia Testów Psychologicznych Polskiego Towarzystwa Psycholo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gicznego, Warszawa 2014.</w:t>
            </w:r>
          </w:p>
        </w:tc>
      </w:tr>
      <w:tr w:rsidR="0085747A" w:rsidRPr="00B169DF" w14:paraId="0A4361E6" w14:textId="77777777" w:rsidTr="0071620A">
        <w:trPr>
          <w:trHeight w:val="397"/>
        </w:trPr>
        <w:tc>
          <w:tcPr>
            <w:tcW w:w="7513" w:type="dxa"/>
          </w:tcPr>
          <w:p w14:paraId="14EAB4F6" w14:textId="77777777" w:rsidR="00F021E3" w:rsidRPr="00F021E3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B2CED5B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Hartley, M.,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 Stres w pracy. Kielce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559A6112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Kozaka, J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Wypalenie zawodowe.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2015, PZWL</w:t>
            </w:r>
          </w:p>
          <w:p w14:paraId="1E8AE567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Litzcke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Stres, </w:t>
            </w:r>
            <w:proofErr w:type="spellStart"/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mobbing</w:t>
            </w:r>
            <w:proofErr w:type="spellEnd"/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i wypalenie zawodowe. GWP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2007.</w:t>
            </w:r>
          </w:p>
          <w:p w14:paraId="518F6F8B" w14:textId="77777777" w:rsidR="00DC0825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Maslach</w:t>
            </w:r>
            <w:proofErr w:type="spellEnd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Pokonać wypalenie zawodowe: sześć strategii poprawienia relacji z pracą. Warszawa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2010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Wolters Kluwer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B6FA25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Stanek,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Wypalenie</w:t>
            </w:r>
            <w:proofErr w:type="spellEnd"/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zawodowe pracowników socjalnych : stan i uwarunkowania w aspekcie pracy zawodowej.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,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A71E55" w14:textId="77777777" w:rsidR="00F629B3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Steciwko</w:t>
            </w:r>
            <w:proofErr w:type="spellEnd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., Mastalerz-Migas, A red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 oraz wypalenie zawodowe: jak rozpoznawać, zapobiegać i leczyć. Wrocław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2012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Urban &amp; Partner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60F5ED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B53C7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DE429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16B4A" w14:textId="77777777" w:rsidR="00922CCD" w:rsidRDefault="00922CCD" w:rsidP="00C16ABF">
      <w:pPr>
        <w:spacing w:after="0" w:line="240" w:lineRule="auto"/>
      </w:pPr>
      <w:r>
        <w:separator/>
      </w:r>
    </w:p>
  </w:endnote>
  <w:endnote w:type="continuationSeparator" w:id="0">
    <w:p w14:paraId="5BF361A1" w14:textId="77777777" w:rsidR="00922CCD" w:rsidRDefault="00922C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242A3" w14:textId="77777777" w:rsidR="00922CCD" w:rsidRDefault="00922CCD" w:rsidP="00C16ABF">
      <w:pPr>
        <w:spacing w:after="0" w:line="240" w:lineRule="auto"/>
      </w:pPr>
      <w:r>
        <w:separator/>
      </w:r>
    </w:p>
  </w:footnote>
  <w:footnote w:type="continuationSeparator" w:id="0">
    <w:p w14:paraId="44B2784C" w14:textId="77777777" w:rsidR="00922CCD" w:rsidRDefault="00922CCD" w:rsidP="00C16ABF">
      <w:pPr>
        <w:spacing w:after="0" w:line="240" w:lineRule="auto"/>
      </w:pPr>
      <w:r>
        <w:continuationSeparator/>
      </w:r>
    </w:p>
  </w:footnote>
  <w:footnote w:id="1">
    <w:p w14:paraId="6FE58C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BD3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322A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B57"/>
    <w:rsid w:val="00346FE9"/>
    <w:rsid w:val="0034759A"/>
    <w:rsid w:val="003503F6"/>
    <w:rsid w:val="00350933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2EB7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CB0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00829"/>
    <w:rsid w:val="00804B3D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2CCD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0C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0825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775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1E3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53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6F3A"/>
  <w15:docId w15:val="{462A2820-3053-49BB-9CF2-1E684935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B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B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B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EEFA-5792-42B9-9D4A-2D74473A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2023-06-11T15:47:00Z</dcterms:created>
  <dcterms:modified xsi:type="dcterms:W3CDTF">2023-09-15T07:48:00Z</dcterms:modified>
</cp:coreProperties>
</file>